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旅游学院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>张贝尔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副教授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管理学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教学科研型教授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18088668169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 年  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  月   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 xml:space="preserve"> 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2273"/>
        <w:gridCol w:w="2268"/>
        <w:gridCol w:w="854"/>
        <w:gridCol w:w="70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2001.9-2005.6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东北师范大学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政法学院法学系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2006.9-2007.6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比利时鲁汶工程学院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管理学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2007.9-2008.6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比利时布鲁塞尔自由大学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法学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王宏宇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2015.9-2020.6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吉林大学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行政学院公共管理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张锐盺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2021.5.10-2021.5.14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中国饭店协会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酒店运营管理职业技能等级培训教室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2020.12.21-2020.12.30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海南省人力资源和社会保障厅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创业培训课程师资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2021.8.15-2021.8。22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海南省人力资源开发局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技能人才培养评价庄家（题库建设）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欧善德</w:t>
            </w: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2009年3月—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2011 年3 月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吉林大学莱姆顿学院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2011 年 3  月—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2018 年 8  月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吉林工商学院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讲师、副教授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2018年 8  月—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至今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张贝尔老师有坚定的政治方向，思想积极上进，工作认真负责，待人热情诚恳，严于律己，宽以待人，爱岗敬业，不断进取，具有良好的思想政治素质和较强的工作能力。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2018年度考核合格；2019年度考核优秀；2020年度考核优秀；2021年度考核优秀；2022年度考核合格。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2022年度师德考核优秀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2021.2-2021.11，在海南省人力资源和社会保障厅事业单位管理与工资福利处跟班</w:t>
            </w:r>
          </w:p>
          <w:p>
            <w:pPr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2021.11-至今，海南师范大学党委人才服务中心挂职副主任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2018.9-2021.6 担任班主任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1720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286.6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1612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268.7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1314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219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）项；或担任本科生专业竞赛指导（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14401.14402.14403.14404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90学时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2016旅游管理1班、2016旅游管理3班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2016旅游管理1班，2016旅游管理3班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酒店连锁经营与集团管理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2016酒店管理，2017酒店管理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公选课（桂林洋校区）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公选课（龙昆南校区）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2019酒店管理。2019旅游管理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2019旅游管理，2019旅游管理实验班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2021-2022第二学期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旅游法规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2019旅游管理（实验班）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7"/>
              </w:tabs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2022-2023第一学期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2020旅游管理，2020旅游管理（实验班）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6课时*12人=72学时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72课时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6课时*8人=48课时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48课时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6课时*10人=60课时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6课时*7人=42课时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休产假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820课时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2015-2016第二学期，指导学生8人*8学时=64课时；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2016-2017第二学期：指导学生8人*8课时=64课时；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2017-2018第二学期：休产假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2018-2019第二学期：本科指导学生14人*6课时=84课时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2019-2020第二学期：本科指导学生：10人，研究生1人*6课时=66课时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2020-2021第二学期：本科指导学生10人，研究生2人*6课时=72课时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2021-2022第一学期：本科指导学生6人，研究生2人=48课时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2021-2022第二学期：本科指导学生6人，研究生3人=54课时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2022-2023第一学期：本科指导学生5人，研究生2人=42课时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共计：494课时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产教融合背景下旅游管理本科“五双育人”教学质量保障体系研究与实践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旅游政策与法规案例精选与解析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其他出版社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346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酒店管理专业课程思政要素挖掘与融合路径研究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6" w:type="dxa"/>
            <w:vAlign w:val="center"/>
          </w:tcPr>
          <w:p>
            <w:pPr>
              <w:jc w:val="both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自贸港背景下绩效工资改革的审视与优化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国家级学会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中国人才研究会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“互联网+”背景下校外实践基地信息平台构建与评估标准研究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363"/>
        <w:gridCol w:w="708"/>
        <w:gridCol w:w="851"/>
        <w:gridCol w:w="1417"/>
        <w:gridCol w:w="1581"/>
        <w:gridCol w:w="829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刍议推进海南省旅游产学研协同育人培养模式的研究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海南省社科联“2020年社团活动月”项目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3"/>
        <w:gridCol w:w="699"/>
        <w:gridCol w:w="837"/>
        <w:gridCol w:w="1738"/>
        <w:gridCol w:w="1262"/>
        <w:gridCol w:w="951"/>
        <w:gridCol w:w="5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第46届世界技能大赛海南省赛区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海南省人力资源开发局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第十届全国大学生电子商务“创新、创意及创业”挑战赛海南省赛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2020.11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2021年（第十一届）全国大学生电子商务“创新、创意及创业”海南省分赛区校级挑战赛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2021.6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2020年（第十届）全国大学生电子商务“创新、创意及创业”海南省分赛区校级挑战赛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2020.6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第五届“互联网+”大学生创新创业大赛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2019.9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1900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B1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旅游电子商务营销大数据实验教学示范课程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220501704251457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教育部高等教育司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海南省电子政府信息信用观测路径分析研究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720QN262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体验经济背景下海南省数字文旅产业价值提升路径研究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HNSK(YB)21-05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疫情危机后自贸港文旅产业重振数字化路径研究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HNSK(ZX)20-10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吉林省政府信息公开信用体系构建与评估研究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2017BS24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吉林省电子政务信用提学习研究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2016BS21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电子政务信息安全的法律保障策略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JLXZ150604-3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互联网+旅游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背景下校企合作信息平台构建问题研究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QJY20181073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海南省教育科学规划办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白沙黎族自治县县域社会治理现代化“十四五”规划（2021-2025）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中共白沙黎族自治县委政法委员会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2023.4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海南省旅游产业高质量发展蓝皮书分报告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海南省哲学社会科学规划办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2023.7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09"/>
        <w:gridCol w:w="794"/>
        <w:gridCol w:w="2229"/>
        <w:gridCol w:w="1481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康养旅游产业数字化水平调查与提升策略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经济纵横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数字政府信用视域下信息人的概念框架与权义逻辑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康养旅游产业适宜性评价指标体系构建及提升策略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经济纵横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运用spss方法分析信息公开制度对电子政府信用体系构建的影响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电子治理与管理者职责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improvement of Tourism resource management efficiency from the perspective of residents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sense of access based on regression model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construction of international drug security system under the mode of cross-border e-commerce sales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F级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跨域旅游产业合作路径之考-以吉林省和海南省为例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行政与法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F级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体验经济背景下数字旅游发展现状及提升策略-以海南为例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南海学刊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以数字旅游助推自贸港建设的建议</w:t>
            </w: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海南步行街旅游提质升级的对策建议</w:t>
            </w: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A级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电子政府信用体系及其构建研究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专著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吉林出版集团股份有限公司2021.12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003295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康养旅游产业适宜性评价指标体系构建及提升策略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海南省第十二次社会优秀成果奖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2022.10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第一完成人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自贸港建设背景下事业单位绩效工资的审视与优化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中国人事科学研究院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参考省级奖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</w:t>
            </w:r>
          </w:p>
        </w:tc>
        <w:tc>
          <w:tcPr>
            <w:tcW w:w="1281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康养旅游产业适宜性评价指标体系构建提升策略</w:t>
            </w:r>
          </w:p>
        </w:tc>
        <w:tc>
          <w:tcPr>
            <w:tcW w:w="1814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三等奖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海口市第七届社会科学优秀成果奖</w:t>
            </w:r>
          </w:p>
        </w:tc>
        <w:tc>
          <w:tcPr>
            <w:tcW w:w="736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2021.12</w:t>
            </w:r>
          </w:p>
        </w:tc>
        <w:tc>
          <w:tcPr>
            <w:tcW w:w="1105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28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181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吉林省政治学会第四届社会科学优秀成果奖</w:t>
            </w:r>
          </w:p>
        </w:tc>
        <w:tc>
          <w:tcPr>
            <w:tcW w:w="736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2016.12</w:t>
            </w:r>
          </w:p>
        </w:tc>
        <w:tc>
          <w:tcPr>
            <w:tcW w:w="110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1814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一等奖</w:t>
            </w:r>
          </w:p>
        </w:tc>
        <w:tc>
          <w:tcPr>
            <w:tcW w:w="120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2020.9</w:t>
            </w:r>
          </w:p>
        </w:tc>
        <w:tc>
          <w:tcPr>
            <w:tcW w:w="1105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可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自贸港技能人才队伍建设的调研和建议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自贸港建设背景下事业单位绩效工资的实施现状及优化思考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省委办公厅采纳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吉林省与海南省跨域旅游产业发展现状对策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本人系海南师范大学旅游学院副教授，吉林大学博士研究生毕业，硕士生导师，党委人才办副主任（挂职），海南省D类人才，海南省行政区划调整论证专家，海南省技能人才培养评价专家，新中国成立70周年海南省酒店与餐饮行业职业教育培训名师楷模，第四届全国导游大赛海南选拔决赛专家评委团成员，全国导游资格考试（科目五）评审人员，吉林省委党校《行政与法》编辑部外审专家，2017年、2018年吉林省哲学社会科学基金成果鉴定专家，曾在获得2020年度海南师范大学“优秀班主任”，获得2020-2021学年度“优秀实习指导教师”，近三年的年度考核均为优秀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方面，任现职以来本人承担课堂教学工作量共计1720学时，年均286.6学时，其中本科生课堂教学工作量共计1612学时，年均268.6学时，实践类共计1314学时，年均219学时。2022年，本人主持教育部项目《旅游电子商务营销大数据实验教学示范课程》获高等教育司立项；2021年，本人主讲课程《旅游政策与法规》获得第五批海南省高校精品在线开放课程，并已通过验收，目前选课学校26所，公众学习者所属学校72所，累计选课人数为1958人；本人2020年指导学生获第46届世界技能大赛海南省赛区酒店接待服务项目全省第二名，2020年指导学生参加“第十届全国大学生电子商务创新、创意和创业挑战赛”，获得海南省三等奖，并多次获得校赛一等奖和二等奖等；本人主持项目《酒店管理专业课程思政要素挖掘与融合路径研究》获海南省教育厅教育教学改革研究项目，项目《自贸港背景下绩效工资的审视与优化》获得中国人才研究会立项，此外，本人主编教材一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方面，本人论文《康养旅游产业适宜性评价指标体系构建及提升策略》于2022年获得海南省第十二次社会科学优秀成果评奖论文类二等奖，本人专著《电子政府信用体系及其构建研究》在百佳出版社吉林出版集团股份有限公司出版。四篇研究报告中《海南省技能人才队伍建设对策》《吉林省与海南省跨域旅游产业发展现状及对策》、《关于完善社会信用体系建设，助力我省营商环境优化的建议》获得省级主要领导批示，《自贸港背景下绩效工资的审视与优化》由省政府办公厅采纳。本人在CSSCI上发表论文6篇，SCI发表论文2篇。此外，本人撰写研究报告获全国人事人才研究论文二等奖，第十二次行政管理优秀成果奖一等奖，吉林省政治学会第四届社会科学优秀成果奖论文类二等奖等，本人主持项目《吉林省电子政务信用体系研究》《吉林省政府信息公开信用体系构建与评估研究》分别获2016年、2017年吉林省哲学社会科学规划办项目，《疫情危机后自贸港文旅产业重振数字化路径研究》《体验经济背景下海南省数字文旅产业价值提升路径研究》分别获2020、2021年海南省哲学社会科学规划办项目，《海南省电子政府信息信用观测路径分析研究》获海南省自然科学基金2020年青年基金项目。此外，2012年本人曾获吉林省哲学社会科学规划项目研究报告类二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bookmarkEnd w:id="1"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张贝尔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管理学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张贝尔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 xml:space="preserve">     教授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康养旅游产业适宜性评价指标体系构建及提升策略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吉林省与海南省跨域旅游产业发展现状及对策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jUwNDgyOWI5ZWVlMDE3YzE5OGY3ZGIxYjVkYmM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13DD3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643325A"/>
    <w:rsid w:val="084117B3"/>
    <w:rsid w:val="08B6360F"/>
    <w:rsid w:val="0A9B39E1"/>
    <w:rsid w:val="0CA451A3"/>
    <w:rsid w:val="153B3244"/>
    <w:rsid w:val="191E6BCD"/>
    <w:rsid w:val="1E1E083D"/>
    <w:rsid w:val="26C836D0"/>
    <w:rsid w:val="2A685020"/>
    <w:rsid w:val="2CBF0E1F"/>
    <w:rsid w:val="2F4A61AD"/>
    <w:rsid w:val="33D6278A"/>
    <w:rsid w:val="358E3180"/>
    <w:rsid w:val="38BA425C"/>
    <w:rsid w:val="43D9101E"/>
    <w:rsid w:val="46BC6D24"/>
    <w:rsid w:val="499C1040"/>
    <w:rsid w:val="49C05A15"/>
    <w:rsid w:val="49DF4468"/>
    <w:rsid w:val="4AEB7989"/>
    <w:rsid w:val="4E31045C"/>
    <w:rsid w:val="5A7122F9"/>
    <w:rsid w:val="5AF959F1"/>
    <w:rsid w:val="65363F24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10503</Words>
  <Characters>12675</Characters>
  <Lines>81</Lines>
  <Paragraphs>22</Paragraphs>
  <TotalTime>33</TotalTime>
  <ScaleCrop>false</ScaleCrop>
  <LinksUpToDate>false</LinksUpToDate>
  <CharactersWithSpaces>14664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田</cp:lastModifiedBy>
  <cp:lastPrinted>2023-09-03T03:51:00Z</cp:lastPrinted>
  <dcterms:modified xsi:type="dcterms:W3CDTF">2023-09-18T07:43:21Z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AA01C61315A04071A499F621BA653283_13</vt:lpwstr>
  </property>
</Properties>
</file>